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08" w:rsidRDefault="00901908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1908" w:rsidRDefault="00901908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908" w:rsidRDefault="00901908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3107" w:rsidRDefault="007E4EC0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="00AC459B">
        <w:rPr>
          <w:rFonts w:ascii="Times New Roman" w:hAnsi="Times New Roman" w:cs="Times New Roman"/>
          <w:sz w:val="24"/>
          <w:szCs w:val="24"/>
        </w:rPr>
        <w:t>D</w:t>
      </w:r>
      <w:r w:rsidR="0052450E" w:rsidRPr="0052450E">
        <w:rPr>
          <w:rFonts w:ascii="Times New Roman" w:hAnsi="Times New Roman" w:cs="Times New Roman"/>
          <w:sz w:val="24"/>
          <w:szCs w:val="24"/>
        </w:rPr>
        <w:t>ISTRICT COURT OF GUAM</w:t>
      </w:r>
    </w:p>
    <w:p w:rsidR="00947FDE" w:rsidRPr="0052450E" w:rsidRDefault="00947FDE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450E" w:rsidRDefault="0052450E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>TERRITORY OF GUAM</w:t>
      </w:r>
    </w:p>
    <w:p w:rsidR="00947FDE" w:rsidRDefault="00947FDE" w:rsidP="00947F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5801"/>
      </w:tblGrid>
      <w:tr w:rsidR="0052450E" w:rsidRPr="0052450E" w:rsidTr="00901908">
        <w:trPr>
          <w:cantSplit/>
        </w:trPr>
        <w:tc>
          <w:tcPr>
            <w:tcW w:w="2183" w:type="pct"/>
            <w:tcBorders>
              <w:bottom w:val="nil"/>
            </w:tcBorders>
          </w:tcPr>
          <w:p w:rsidR="0052450E" w:rsidRPr="0052450E" w:rsidRDefault="00657443" w:rsidP="00657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(FIRST, MIDDLE AND LAST NAME)</w:t>
            </w:r>
          </w:p>
        </w:tc>
        <w:tc>
          <w:tcPr>
            <w:tcW w:w="2817" w:type="pct"/>
          </w:tcPr>
          <w:p w:rsidR="0052450E" w:rsidRPr="0052450E" w:rsidRDefault="0052450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0E">
              <w:rPr>
                <w:rFonts w:ascii="Times New Roman" w:hAnsi="Times New Roman" w:cs="Times New Roman"/>
                <w:sz w:val="24"/>
                <w:szCs w:val="24"/>
              </w:rPr>
              <w:t>CIVIL CASE NO. ________________________</w:t>
            </w:r>
            <w:r w:rsidR="00947FD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2450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AC459B" w:rsidRPr="0052450E" w:rsidTr="00901908">
        <w:tc>
          <w:tcPr>
            <w:tcW w:w="2183" w:type="pct"/>
            <w:tcBorders>
              <w:top w:val="nil"/>
            </w:tcBorders>
          </w:tcPr>
          <w:p w:rsidR="00AC459B" w:rsidRDefault="00AC459B" w:rsidP="00947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7" w:type="pct"/>
          </w:tcPr>
          <w:p w:rsidR="00AC459B" w:rsidRPr="0052450E" w:rsidRDefault="00AC459B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  <w:tcBorders>
              <w:top w:val="nil"/>
            </w:tcBorders>
          </w:tcPr>
          <w:p w:rsidR="0052450E" w:rsidRPr="00EA7E43" w:rsidRDefault="00EA7E43" w:rsidP="00947FD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8A1FCF" w:rsidRPr="00EA7E43">
              <w:rPr>
                <w:rFonts w:ascii="Times New Roman" w:hAnsi="Times New Roman" w:cs="Times New Roman"/>
                <w:i/>
                <w:sz w:val="20"/>
                <w:szCs w:val="20"/>
              </w:rPr>
              <w:t>Petitioner(s)</w:t>
            </w:r>
          </w:p>
        </w:tc>
        <w:tc>
          <w:tcPr>
            <w:tcW w:w="2817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</w:tcPr>
          <w:p w:rsidR="0052450E" w:rsidRPr="0052450E" w:rsidRDefault="0052450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450E">
              <w:rPr>
                <w:rFonts w:ascii="Times New Roman" w:hAnsi="Times New Roman" w:cs="Times New Roman"/>
                <w:sz w:val="24"/>
                <w:szCs w:val="24"/>
              </w:rPr>
              <w:tab/>
              <w:t>vs.</w:t>
            </w:r>
          </w:p>
        </w:tc>
        <w:tc>
          <w:tcPr>
            <w:tcW w:w="2817" w:type="pct"/>
          </w:tcPr>
          <w:p w:rsidR="0052450E" w:rsidRPr="0052450E" w:rsidRDefault="0052450E" w:rsidP="00947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0E">
              <w:rPr>
                <w:rFonts w:ascii="Times New Roman" w:hAnsi="Times New Roman" w:cs="Times New Roman"/>
                <w:b/>
                <w:sz w:val="24"/>
                <w:szCs w:val="24"/>
              </w:rPr>
              <w:t>SUMMONS IN A TAX CASE</w:t>
            </w:r>
          </w:p>
        </w:tc>
      </w:tr>
      <w:tr w:rsidR="0052450E" w:rsidRPr="0052450E" w:rsidTr="00901908">
        <w:tc>
          <w:tcPr>
            <w:tcW w:w="2183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</w:tcPr>
          <w:p w:rsidR="0052450E" w:rsidRPr="0052450E" w:rsidRDefault="0052450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0E">
              <w:rPr>
                <w:rFonts w:ascii="Times New Roman" w:hAnsi="Times New Roman" w:cs="Times New Roman"/>
                <w:sz w:val="24"/>
                <w:szCs w:val="24"/>
              </w:rPr>
              <w:t>DIRECTOR, DEPARTMENT OF REVENUE AND TAXATION,</w:t>
            </w:r>
          </w:p>
        </w:tc>
        <w:tc>
          <w:tcPr>
            <w:tcW w:w="2817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59B" w:rsidRPr="0052450E" w:rsidTr="00901908">
        <w:tc>
          <w:tcPr>
            <w:tcW w:w="2183" w:type="pct"/>
          </w:tcPr>
          <w:p w:rsidR="00AC459B" w:rsidRDefault="00AC459B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pct"/>
          </w:tcPr>
          <w:p w:rsidR="00AC459B" w:rsidRPr="0052450E" w:rsidRDefault="00AC459B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</w:tcPr>
          <w:p w:rsidR="0052450E" w:rsidRPr="00EA7E43" w:rsidRDefault="00EA7E43" w:rsidP="00947FD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A7E43">
              <w:rPr>
                <w:rFonts w:ascii="Times New Roman" w:hAnsi="Times New Roman" w:cs="Times New Roman"/>
                <w:i/>
                <w:sz w:val="20"/>
                <w:szCs w:val="20"/>
              </w:rPr>
              <w:t>Respondent</w:t>
            </w:r>
          </w:p>
        </w:tc>
        <w:tc>
          <w:tcPr>
            <w:tcW w:w="2817" w:type="pct"/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0E" w:rsidRPr="0052450E" w:rsidTr="00901908">
        <w:tc>
          <w:tcPr>
            <w:tcW w:w="2183" w:type="pct"/>
            <w:tcBorders>
              <w:bottom w:val="single" w:sz="4" w:space="0" w:color="auto"/>
            </w:tcBorders>
          </w:tcPr>
          <w:p w:rsidR="0052450E" w:rsidRPr="0052450E" w:rsidRDefault="0052450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</w:tcPr>
          <w:p w:rsidR="0052450E" w:rsidRPr="0052450E" w:rsidRDefault="0052450E" w:rsidP="0094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50E" w:rsidRPr="0052450E" w:rsidRDefault="0052450E" w:rsidP="00947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FDE" w:rsidRDefault="0052450E" w:rsidP="00947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617">
        <w:rPr>
          <w:rFonts w:ascii="Times New Roman" w:hAnsi="Times New Roman" w:cs="Times New Roman"/>
          <w:sz w:val="24"/>
          <w:szCs w:val="24"/>
        </w:rPr>
        <w:t>TO:</w:t>
      </w:r>
      <w:r w:rsidR="00F10553" w:rsidRPr="00F11617">
        <w:rPr>
          <w:rFonts w:ascii="Times New Roman" w:hAnsi="Times New Roman" w:cs="Times New Roman"/>
          <w:sz w:val="24"/>
          <w:szCs w:val="24"/>
        </w:rPr>
        <w:tab/>
      </w:r>
      <w:r w:rsidR="00F10553" w:rsidRPr="00F11617">
        <w:rPr>
          <w:rFonts w:ascii="Times New Roman" w:hAnsi="Times New Roman" w:cs="Times New Roman"/>
          <w:sz w:val="24"/>
          <w:szCs w:val="24"/>
        </w:rPr>
        <w:tab/>
      </w:r>
      <w:r w:rsidR="00F11617" w:rsidRPr="00F11617">
        <w:rPr>
          <w:rFonts w:ascii="Times New Roman" w:hAnsi="Times New Roman" w:cs="Times New Roman"/>
          <w:sz w:val="24"/>
          <w:szCs w:val="24"/>
        </w:rPr>
        <w:t>Director, Department of Revenue and Taxation</w:t>
      </w:r>
    </w:p>
    <w:p w:rsidR="00947FDE" w:rsidRDefault="00947FDE" w:rsidP="00947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1617">
        <w:rPr>
          <w:rFonts w:ascii="Times New Roman" w:hAnsi="Times New Roman" w:cs="Times New Roman"/>
          <w:sz w:val="24"/>
          <w:szCs w:val="24"/>
        </w:rPr>
        <w:t>1240 Army Drive</w:t>
      </w:r>
    </w:p>
    <w:p w:rsidR="00F10553" w:rsidRPr="00F10553" w:rsidRDefault="00947FDE" w:rsidP="00947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11617">
        <w:rPr>
          <w:rFonts w:ascii="Times New Roman" w:hAnsi="Times New Roman" w:cs="Times New Roman"/>
          <w:sz w:val="24"/>
          <w:szCs w:val="24"/>
        </w:rPr>
        <w:t>Barrigada</w:t>
      </w:r>
      <w:proofErr w:type="spellEnd"/>
      <w:r w:rsidR="00F11617">
        <w:rPr>
          <w:rFonts w:ascii="Times New Roman" w:hAnsi="Times New Roman" w:cs="Times New Roman"/>
          <w:sz w:val="24"/>
          <w:szCs w:val="24"/>
        </w:rPr>
        <w:t>, GU 96913</w:t>
      </w:r>
    </w:p>
    <w:p w:rsidR="00F10553" w:rsidRDefault="00F10553" w:rsidP="00947F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50E" w:rsidRPr="0052450E" w:rsidRDefault="00F10553" w:rsidP="00947F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>A lawsuit has been filed against you.</w:t>
      </w:r>
    </w:p>
    <w:p w:rsidR="0052450E" w:rsidRDefault="0052450E" w:rsidP="00947FD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 xml:space="preserve">Within </w:t>
      </w:r>
      <w:r w:rsidR="00F10553">
        <w:rPr>
          <w:rFonts w:ascii="Times New Roman" w:hAnsi="Times New Roman" w:cs="Times New Roman"/>
          <w:sz w:val="24"/>
          <w:szCs w:val="24"/>
        </w:rPr>
        <w:t xml:space="preserve">sixty (60) </w:t>
      </w:r>
      <w:r w:rsidRPr="0052450E">
        <w:rPr>
          <w:rFonts w:ascii="Times New Roman" w:hAnsi="Times New Roman" w:cs="Times New Roman"/>
          <w:sz w:val="24"/>
          <w:szCs w:val="24"/>
        </w:rPr>
        <w:t xml:space="preserve"> days after service of this Summons on you (not counting the day you received it)</w:t>
      </w:r>
      <w:r w:rsidR="00F10553">
        <w:rPr>
          <w:rFonts w:ascii="Times New Roman" w:hAnsi="Times New Roman" w:cs="Times New Roman"/>
          <w:sz w:val="24"/>
          <w:szCs w:val="24"/>
        </w:rPr>
        <w:t xml:space="preserve">, </w:t>
      </w:r>
      <w:r w:rsidRPr="0052450E">
        <w:rPr>
          <w:rFonts w:ascii="Times New Roman" w:hAnsi="Times New Roman" w:cs="Times New Roman"/>
          <w:sz w:val="24"/>
          <w:szCs w:val="24"/>
        </w:rPr>
        <w:t xml:space="preserve"> you must serve on the Petitioner(s) an answer to the attached Petition in a Tax Case </w:t>
      </w:r>
      <w:r w:rsidR="00F10553">
        <w:rPr>
          <w:rFonts w:ascii="Times New Roman" w:hAnsi="Times New Roman" w:cs="Times New Roman"/>
          <w:sz w:val="24"/>
          <w:szCs w:val="24"/>
        </w:rPr>
        <w:t xml:space="preserve">-- </w:t>
      </w:r>
      <w:r w:rsidRPr="0052450E">
        <w:rPr>
          <w:rFonts w:ascii="Times New Roman" w:hAnsi="Times New Roman" w:cs="Times New Roman"/>
          <w:sz w:val="24"/>
          <w:szCs w:val="24"/>
        </w:rPr>
        <w:t xml:space="preserve">or </w:t>
      </w:r>
      <w:r w:rsidR="00F10553">
        <w:rPr>
          <w:rFonts w:ascii="Times New Roman" w:hAnsi="Times New Roman" w:cs="Times New Roman"/>
          <w:sz w:val="24"/>
          <w:szCs w:val="24"/>
        </w:rPr>
        <w:t xml:space="preserve">forty-five (45) days from that date within which to move with respect to the Petition.  </w:t>
      </w:r>
      <w:r w:rsidRPr="0052450E">
        <w:rPr>
          <w:rFonts w:ascii="Times New Roman" w:hAnsi="Times New Roman" w:cs="Times New Roman"/>
          <w:sz w:val="24"/>
          <w:szCs w:val="24"/>
        </w:rPr>
        <w:t>The answer or motion must be served on the Petitioner or Petitioner’s attorney, whose name and address are: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47FDE" w:rsidTr="00947FDE">
        <w:trPr>
          <w:jc w:val="center"/>
        </w:trPr>
        <w:tc>
          <w:tcPr>
            <w:tcW w:w="5580" w:type="dxa"/>
          </w:tcPr>
          <w:p w:rsidR="00947FDE" w:rsidRDefault="00F10553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47FDE" w:rsidTr="00947FDE">
        <w:trPr>
          <w:jc w:val="center"/>
        </w:trPr>
        <w:tc>
          <w:tcPr>
            <w:tcW w:w="5580" w:type="dxa"/>
          </w:tcPr>
          <w:p w:rsidR="00947FDE" w:rsidRDefault="00947FD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FDE" w:rsidTr="00947FDE">
        <w:trPr>
          <w:jc w:val="center"/>
        </w:trPr>
        <w:tc>
          <w:tcPr>
            <w:tcW w:w="5580" w:type="dxa"/>
          </w:tcPr>
          <w:p w:rsidR="00947FDE" w:rsidRDefault="00947FD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FDE" w:rsidTr="00947FDE">
        <w:trPr>
          <w:jc w:val="center"/>
        </w:trPr>
        <w:tc>
          <w:tcPr>
            <w:tcW w:w="5580" w:type="dxa"/>
          </w:tcPr>
          <w:p w:rsidR="00947FDE" w:rsidRDefault="00947FDE" w:rsidP="00947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FDE" w:rsidRPr="00F10553" w:rsidRDefault="00947FDE" w:rsidP="00947F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450E" w:rsidRPr="0052450E" w:rsidRDefault="0052450E" w:rsidP="00947FD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 xml:space="preserve">If you fail to respond, judgment by default will be entered against you for the relief demanded in the </w:t>
      </w:r>
      <w:r w:rsidR="00F10553">
        <w:rPr>
          <w:rFonts w:ascii="Times New Roman" w:hAnsi="Times New Roman" w:cs="Times New Roman"/>
          <w:sz w:val="24"/>
          <w:szCs w:val="24"/>
        </w:rPr>
        <w:t xml:space="preserve">Petition.  </w:t>
      </w:r>
      <w:r w:rsidRPr="0052450E">
        <w:rPr>
          <w:rFonts w:ascii="Times New Roman" w:hAnsi="Times New Roman" w:cs="Times New Roman"/>
          <w:sz w:val="24"/>
          <w:szCs w:val="24"/>
        </w:rPr>
        <w:t>You also must file your answer or motion with the court.</w:t>
      </w:r>
    </w:p>
    <w:p w:rsidR="0052450E" w:rsidRPr="0052450E" w:rsidRDefault="0052450E" w:rsidP="00CF1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50E" w:rsidRPr="0052450E" w:rsidRDefault="00CF1BCA" w:rsidP="00CF1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  <w:t>JEANNE G. QUINATA, Clerk of Court</w:t>
      </w:r>
    </w:p>
    <w:p w:rsidR="00CF1BCA" w:rsidRDefault="00CF1BCA" w:rsidP="00CF1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50E" w:rsidRPr="0052450E" w:rsidRDefault="0052450E" w:rsidP="00CF1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50E" w:rsidRPr="00CF1BCA" w:rsidRDefault="0052450E" w:rsidP="00CF1BC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2450E">
        <w:rPr>
          <w:rFonts w:ascii="Times New Roman" w:hAnsi="Times New Roman" w:cs="Times New Roman"/>
          <w:sz w:val="24"/>
          <w:szCs w:val="24"/>
        </w:rPr>
        <w:t>Dated:</w:t>
      </w:r>
      <w:r w:rsidRPr="0052450E">
        <w:rPr>
          <w:rFonts w:ascii="Times New Roman" w:hAnsi="Times New Roman" w:cs="Times New Roman"/>
          <w:sz w:val="24"/>
          <w:szCs w:val="24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Pr="0052450E">
        <w:rPr>
          <w:rFonts w:ascii="Times New Roman" w:hAnsi="Times New Roman" w:cs="Times New Roman"/>
          <w:sz w:val="24"/>
          <w:szCs w:val="24"/>
        </w:rPr>
        <w:tab/>
        <w:t>By:</w:t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Pr="0052450E">
        <w:rPr>
          <w:rFonts w:ascii="Times New Roman" w:hAnsi="Times New Roman" w:cs="Times New Roman"/>
          <w:sz w:val="24"/>
          <w:szCs w:val="24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F1BCA" w:rsidRDefault="00CF1BCA" w:rsidP="00CF1BCA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="00947FD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F10553">
        <w:rPr>
          <w:rFonts w:ascii="Times New Roman" w:hAnsi="Times New Roman" w:cs="Times New Roman"/>
          <w:i/>
          <w:sz w:val="16"/>
          <w:szCs w:val="16"/>
        </w:rPr>
        <w:t>Signature of Clerk or Deputy Clerk</w:t>
      </w:r>
    </w:p>
    <w:p w:rsidR="00CF1BCA" w:rsidRDefault="00CF1BCA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br w:type="page"/>
      </w:r>
    </w:p>
    <w:p w:rsidR="0052450E" w:rsidRPr="00F10553" w:rsidRDefault="0052450E" w:rsidP="00947F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553">
        <w:rPr>
          <w:rFonts w:ascii="Times New Roman" w:hAnsi="Times New Roman" w:cs="Times New Roman"/>
          <w:b/>
          <w:sz w:val="24"/>
          <w:szCs w:val="24"/>
        </w:rPr>
        <w:lastRenderedPageBreak/>
        <w:t>PROOF OF SERVICE</w:t>
      </w:r>
    </w:p>
    <w:p w:rsidR="0052450E" w:rsidRDefault="0052450E" w:rsidP="00947FD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10553">
        <w:rPr>
          <w:rFonts w:ascii="Times New Roman" w:hAnsi="Times New Roman" w:cs="Times New Roman"/>
          <w:b/>
          <w:sz w:val="16"/>
          <w:szCs w:val="16"/>
        </w:rPr>
        <w:t xml:space="preserve">(This section should not be filed with the court unless required by </w:t>
      </w:r>
      <w:proofErr w:type="spellStart"/>
      <w:r w:rsidRPr="00F10553">
        <w:rPr>
          <w:rFonts w:ascii="Times New Roman" w:hAnsi="Times New Roman" w:cs="Times New Roman"/>
          <w:b/>
          <w:sz w:val="16"/>
          <w:szCs w:val="16"/>
        </w:rPr>
        <w:t>Fed.R.Civ.P</w:t>
      </w:r>
      <w:proofErr w:type="spellEnd"/>
      <w:r w:rsidRPr="00F10553">
        <w:rPr>
          <w:rFonts w:ascii="Times New Roman" w:hAnsi="Times New Roman" w:cs="Times New Roman"/>
          <w:b/>
          <w:sz w:val="16"/>
          <w:szCs w:val="16"/>
        </w:rPr>
        <w:t>. 4(l))</w:t>
      </w:r>
    </w:p>
    <w:p w:rsidR="00CF1BCA" w:rsidRPr="00F10553" w:rsidRDefault="00CF1BCA" w:rsidP="00947FD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2450E" w:rsidRDefault="0052450E" w:rsidP="00947FD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 xml:space="preserve">This summons for </w:t>
      </w:r>
      <w:r w:rsidRPr="00536C76">
        <w:rPr>
          <w:rFonts w:ascii="Times New Roman" w:hAnsi="Times New Roman" w:cs="Times New Roman"/>
          <w:i/>
          <w:sz w:val="20"/>
          <w:szCs w:val="20"/>
        </w:rPr>
        <w:t>(name of individual and title, if any)</w:t>
      </w:r>
      <w:r w:rsidRPr="0052450E">
        <w:rPr>
          <w:rFonts w:ascii="Times New Roman" w:hAnsi="Times New Roman" w:cs="Times New Roman"/>
          <w:sz w:val="24"/>
          <w:szCs w:val="24"/>
        </w:rPr>
        <w:t xml:space="preserve"> </w:t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</w:rPr>
        <w:t xml:space="preserve"> </w:t>
      </w:r>
      <w:r w:rsidRPr="0052450E">
        <w:rPr>
          <w:rFonts w:ascii="Times New Roman" w:hAnsi="Times New Roman" w:cs="Times New Roman"/>
          <w:sz w:val="24"/>
          <w:szCs w:val="24"/>
        </w:rPr>
        <w:t>was</w:t>
      </w:r>
      <w:r w:rsidR="00FA61ED">
        <w:rPr>
          <w:rFonts w:ascii="Times New Roman" w:hAnsi="Times New Roman" w:cs="Times New Roman"/>
          <w:sz w:val="24"/>
          <w:szCs w:val="24"/>
        </w:rPr>
        <w:t xml:space="preserve"> </w:t>
      </w:r>
      <w:r w:rsidRPr="0052450E">
        <w:rPr>
          <w:rFonts w:ascii="Times New Roman" w:hAnsi="Times New Roman" w:cs="Times New Roman"/>
          <w:sz w:val="24"/>
          <w:szCs w:val="24"/>
        </w:rPr>
        <w:t xml:space="preserve">received by me on </w:t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>
        <w:rPr>
          <w:rFonts w:ascii="Times New Roman" w:hAnsi="Times New Roman" w:cs="Times New Roman"/>
          <w:sz w:val="24"/>
          <w:szCs w:val="24"/>
          <w:u w:val="single"/>
        </w:rPr>
        <w:tab/>
      </w:r>
      <w:r w:rsidR="007E4EC0" w:rsidRPr="007E4EC0">
        <w:rPr>
          <w:rFonts w:ascii="Times New Roman" w:hAnsi="Times New Roman" w:cs="Times New Roman"/>
          <w:sz w:val="24"/>
          <w:szCs w:val="24"/>
        </w:rPr>
        <w:t>.</w:t>
      </w:r>
    </w:p>
    <w:p w:rsidR="00AC459B" w:rsidRDefault="007E4EC0" w:rsidP="00947FD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720984172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AC459B">
            <w:rPr>
              <w:rFonts w:ascii="MS Gothic" w:eastAsia="MS Gothic" w:hAnsi="Times New Roman" w:cs="Times New Roman" w:hint="eastAsia"/>
              <w:sz w:val="24"/>
              <w:szCs w:val="24"/>
            </w:rPr>
            <w:t>☐</w:t>
          </w:r>
        </w:sdtContent>
      </w:sdt>
      <w:r w:rsidR="00AC459B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I personally served the summons on the individual at </w:t>
      </w:r>
      <w:r w:rsidR="0052450E" w:rsidRPr="00F10553">
        <w:rPr>
          <w:rFonts w:ascii="Times New Roman" w:hAnsi="Times New Roman" w:cs="Times New Roman"/>
          <w:i/>
          <w:sz w:val="20"/>
          <w:szCs w:val="20"/>
        </w:rPr>
        <w:t>(place)</w:t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>; or</w:t>
      </w:r>
    </w:p>
    <w:p w:rsidR="00AC459B" w:rsidRDefault="007E4EC0" w:rsidP="00947FD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97272151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AC459B">
            <w:rPr>
              <w:rFonts w:ascii="MS Gothic" w:eastAsia="MS Gothic" w:hAnsi="Times New Roman" w:cs="Times New Roman" w:hint="eastAsia"/>
              <w:sz w:val="24"/>
              <w:szCs w:val="24"/>
            </w:rPr>
            <w:t>☐</w:t>
          </w:r>
        </w:sdtContent>
      </w:sdt>
      <w:r w:rsidR="00AC459B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I left the summons at the individual’s residence or usual place of abode with </w:t>
      </w:r>
      <w:r>
        <w:rPr>
          <w:rFonts w:ascii="Times New Roman" w:hAnsi="Times New Roman" w:cs="Times New Roman"/>
          <w:i/>
          <w:sz w:val="20"/>
          <w:szCs w:val="20"/>
        </w:rPr>
        <w:t>(name)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, a person of suitable age and discretion who resides there, on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>, and mailed a copy to the individual’s last known address; or</w:t>
      </w:r>
    </w:p>
    <w:p w:rsidR="00AC459B" w:rsidRDefault="007E4EC0" w:rsidP="00CF1B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38731259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AC459B">
            <w:rPr>
              <w:rFonts w:ascii="MS Gothic" w:eastAsia="MS Gothic" w:hAnsi="Times New Roman" w:cs="Times New Roman" w:hint="eastAsia"/>
              <w:sz w:val="24"/>
              <w:szCs w:val="24"/>
            </w:rPr>
            <w:t>☐</w:t>
          </w:r>
        </w:sdtContent>
      </w:sdt>
      <w:r w:rsidR="00AC459B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I served the summons on </w:t>
      </w:r>
      <w:r w:rsidR="0052450E" w:rsidRPr="00F10553">
        <w:rPr>
          <w:rFonts w:ascii="Times New Roman" w:hAnsi="Times New Roman" w:cs="Times New Roman"/>
          <w:i/>
          <w:sz w:val="20"/>
          <w:szCs w:val="20"/>
        </w:rPr>
        <w:t>(name of individual)</w:t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, who is </w:t>
      </w:r>
      <w:r w:rsidR="00FA61ED">
        <w:rPr>
          <w:rFonts w:ascii="Times New Roman" w:hAnsi="Times New Roman" w:cs="Times New Roman"/>
          <w:sz w:val="24"/>
          <w:szCs w:val="24"/>
        </w:rPr>
        <w:t>d</w:t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esignated by law to accept service of process on behalf of </w:t>
      </w:r>
      <w:r w:rsidR="0052450E" w:rsidRPr="00F10553">
        <w:rPr>
          <w:rFonts w:ascii="Times New Roman" w:hAnsi="Times New Roman" w:cs="Times New Roman"/>
          <w:i/>
          <w:sz w:val="20"/>
          <w:szCs w:val="20"/>
        </w:rPr>
        <w:t xml:space="preserve">(name of organization)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36C76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>; or</w:t>
      </w:r>
    </w:p>
    <w:p w:rsidR="00AC459B" w:rsidRDefault="007E4EC0" w:rsidP="00947FD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80828671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AC459B">
            <w:rPr>
              <w:rFonts w:ascii="MS Gothic" w:eastAsia="MS Gothic" w:hAnsi="Times New Roman" w:cs="Times New Roman" w:hint="eastAsia"/>
              <w:sz w:val="24"/>
              <w:szCs w:val="24"/>
            </w:rPr>
            <w:t>☐</w:t>
          </w:r>
        </w:sdtContent>
      </w:sdt>
      <w:r w:rsidR="00AC459B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I returned the summons unexecuted because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>; or</w:t>
      </w:r>
    </w:p>
    <w:p w:rsidR="0052450E" w:rsidRPr="0052450E" w:rsidRDefault="007E4EC0" w:rsidP="00947FD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306476067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AC459B">
            <w:rPr>
              <w:rFonts w:ascii="MS Gothic" w:eastAsia="MS Gothic" w:hAnsi="Times New Roman" w:cs="Times New Roman" w:hint="eastAsia"/>
              <w:sz w:val="24"/>
              <w:szCs w:val="24"/>
            </w:rPr>
            <w:t>☐</w:t>
          </w:r>
        </w:sdtContent>
      </w:sdt>
      <w:r w:rsidR="00AC459B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 xml:space="preserve">Other (specify) </w:t>
      </w:r>
      <w:r w:rsidR="0052450E"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</w:t>
      </w:r>
      <w:r w:rsidR="00FA61ED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</w:t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CF1BCA" w:rsidRDefault="0052450E" w:rsidP="00CF1BCA">
      <w:pPr>
        <w:spacing w:after="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>My fees are $</w:t>
      </w:r>
      <w:r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536C76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52450E">
        <w:rPr>
          <w:rFonts w:ascii="Times New Roman" w:hAnsi="Times New Roman" w:cs="Times New Roman"/>
          <w:sz w:val="24"/>
          <w:szCs w:val="24"/>
        </w:rPr>
        <w:t xml:space="preserve"> for travel and $</w:t>
      </w:r>
      <w:r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536C7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52450E">
        <w:rPr>
          <w:rFonts w:ascii="Times New Roman" w:hAnsi="Times New Roman" w:cs="Times New Roman"/>
          <w:sz w:val="24"/>
          <w:szCs w:val="24"/>
        </w:rPr>
        <w:t xml:space="preserve"> for services, for a total of $</w:t>
      </w:r>
      <w:r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="00F10553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52450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2450E">
        <w:rPr>
          <w:rFonts w:ascii="Times New Roman" w:hAnsi="Times New Roman" w:cs="Times New Roman"/>
          <w:sz w:val="24"/>
          <w:szCs w:val="24"/>
        </w:rPr>
        <w:t>.</w:t>
      </w:r>
    </w:p>
    <w:p w:rsidR="0052450E" w:rsidRPr="0052450E" w:rsidRDefault="0052450E" w:rsidP="00CF1BCA">
      <w:pPr>
        <w:spacing w:after="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52450E">
        <w:rPr>
          <w:rFonts w:ascii="Times New Roman" w:hAnsi="Times New Roman" w:cs="Times New Roman"/>
          <w:sz w:val="24"/>
          <w:szCs w:val="24"/>
        </w:rPr>
        <w:t>I declare under penalty of perjury that this information is true.</w:t>
      </w:r>
    </w:p>
    <w:p w:rsidR="00F10553" w:rsidRDefault="00F10553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2450E" w:rsidRPr="00CF1BCA" w:rsidRDefault="0052450E" w:rsidP="00CF1B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52450E">
        <w:rPr>
          <w:rFonts w:ascii="Times New Roman" w:hAnsi="Times New Roman" w:cs="Times New Roman"/>
          <w:sz w:val="24"/>
          <w:szCs w:val="24"/>
        </w:rPr>
        <w:t>Dated:</w:t>
      </w:r>
      <w:r w:rsidR="00CF1BCA">
        <w:rPr>
          <w:rFonts w:ascii="Times New Roman" w:hAnsi="Times New Roman" w:cs="Times New Roman"/>
          <w:sz w:val="24"/>
          <w:szCs w:val="24"/>
        </w:rPr>
        <w:t xml:space="preserve">  </w:t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</w:rPr>
        <w:tab/>
      </w:r>
      <w:r w:rsidR="00CF1BCA">
        <w:rPr>
          <w:rFonts w:ascii="Times New Roman" w:hAnsi="Times New Roman" w:cs="Times New Roman"/>
          <w:sz w:val="24"/>
          <w:szCs w:val="24"/>
        </w:rPr>
        <w:tab/>
      </w:r>
      <w:r w:rsidR="00CF1BCA">
        <w:rPr>
          <w:rFonts w:ascii="Times New Roman" w:hAnsi="Times New Roman" w:cs="Times New Roman"/>
          <w:sz w:val="24"/>
          <w:szCs w:val="24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  <w:r w:rsidR="00CF1BC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2450E" w:rsidRPr="0052450E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  <w:t>Serv</w:t>
      </w:r>
      <w:r w:rsidR="00F10553">
        <w:rPr>
          <w:rFonts w:ascii="Times New Roman" w:hAnsi="Times New Roman" w:cs="Times New Roman"/>
          <w:sz w:val="24"/>
          <w:szCs w:val="24"/>
        </w:rPr>
        <w:t xml:space="preserve">er’s </w:t>
      </w:r>
      <w:r w:rsidR="0052450E" w:rsidRPr="0052450E">
        <w:rPr>
          <w:rFonts w:ascii="Times New Roman" w:hAnsi="Times New Roman" w:cs="Times New Roman"/>
          <w:sz w:val="24"/>
          <w:szCs w:val="24"/>
        </w:rPr>
        <w:t>signature</w:t>
      </w:r>
    </w:p>
    <w:p w:rsidR="00CF1BCA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F1BCA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2450E" w:rsidRPr="0052450E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2450E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  <w:t>Printed name and title</w:t>
      </w:r>
    </w:p>
    <w:p w:rsidR="00CF1BCA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F10553" w:rsidRPr="0052450E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2450E" w:rsidRPr="0052450E" w:rsidRDefault="00CF1BCA" w:rsidP="00CF1BC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0553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</w:r>
      <w:r w:rsidR="0052450E" w:rsidRPr="0052450E">
        <w:rPr>
          <w:rFonts w:ascii="Times New Roman" w:hAnsi="Times New Roman" w:cs="Times New Roman"/>
          <w:sz w:val="24"/>
          <w:szCs w:val="24"/>
        </w:rPr>
        <w:tab/>
        <w:t>Server’s address</w:t>
      </w:r>
    </w:p>
    <w:sectPr w:rsidR="0052450E" w:rsidRPr="0052450E" w:rsidSect="00901908">
      <w:footerReference w:type="default" r:id="rId8"/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C0" w:rsidRDefault="007E4EC0" w:rsidP="004F5AE7">
      <w:pPr>
        <w:spacing w:after="0" w:line="240" w:lineRule="auto"/>
      </w:pPr>
      <w:r>
        <w:separator/>
      </w:r>
    </w:p>
  </w:endnote>
  <w:endnote w:type="continuationSeparator" w:id="0">
    <w:p w:rsidR="007E4EC0" w:rsidRDefault="007E4EC0" w:rsidP="004F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7583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7E4EC0" w:rsidRPr="004A4DC1" w:rsidRDefault="007E4EC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A4DC1">
          <w:rPr>
            <w:rFonts w:ascii="Times New Roman" w:hAnsi="Times New Roman" w:cs="Times New Roman"/>
            <w:sz w:val="24"/>
            <w:szCs w:val="24"/>
          </w:rPr>
          <w:t>T</w:t>
        </w:r>
        <w:r w:rsidR="00657443">
          <w:rPr>
            <w:rFonts w:ascii="Times New Roman" w:hAnsi="Times New Roman" w:cs="Times New Roman"/>
            <w:sz w:val="24"/>
            <w:szCs w:val="24"/>
          </w:rPr>
          <w:t xml:space="preserve">ax Attachment 3 </w:t>
        </w:r>
        <w:r>
          <w:rPr>
            <w:rFonts w:ascii="Times New Roman" w:hAnsi="Times New Roman" w:cs="Times New Roman"/>
            <w:sz w:val="24"/>
            <w:szCs w:val="24"/>
          </w:rPr>
          <w:t xml:space="preserve">– Page </w:t>
        </w:r>
        <w:r w:rsidRPr="004A4D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4D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A4D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744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A4DC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E4EC0" w:rsidRPr="004A4DC1" w:rsidRDefault="007E4EC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C0" w:rsidRDefault="007E4EC0" w:rsidP="004F5AE7">
      <w:pPr>
        <w:spacing w:after="0" w:line="240" w:lineRule="auto"/>
      </w:pPr>
      <w:r>
        <w:separator/>
      </w:r>
    </w:p>
  </w:footnote>
  <w:footnote w:type="continuationSeparator" w:id="0">
    <w:p w:rsidR="007E4EC0" w:rsidRDefault="007E4EC0" w:rsidP="004F5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0E"/>
    <w:rsid w:val="00483107"/>
    <w:rsid w:val="004A4DC1"/>
    <w:rsid w:val="004F5AE7"/>
    <w:rsid w:val="0052450E"/>
    <w:rsid w:val="00536C76"/>
    <w:rsid w:val="0060656E"/>
    <w:rsid w:val="00657443"/>
    <w:rsid w:val="007E4EC0"/>
    <w:rsid w:val="008A1FCF"/>
    <w:rsid w:val="00901908"/>
    <w:rsid w:val="00947FDE"/>
    <w:rsid w:val="00AC459B"/>
    <w:rsid w:val="00CF1BCA"/>
    <w:rsid w:val="00E40DEB"/>
    <w:rsid w:val="00EA7E43"/>
    <w:rsid w:val="00F10553"/>
    <w:rsid w:val="00F11617"/>
    <w:rsid w:val="00FA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E7"/>
  </w:style>
  <w:style w:type="paragraph" w:styleId="Footer">
    <w:name w:val="footer"/>
    <w:basedOn w:val="Normal"/>
    <w:link w:val="FooterChar"/>
    <w:uiPriority w:val="99"/>
    <w:unhideWhenUsed/>
    <w:rsid w:val="004F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E7"/>
  </w:style>
  <w:style w:type="character" w:styleId="PlaceholderText">
    <w:name w:val="Placeholder Text"/>
    <w:basedOn w:val="DefaultParagraphFont"/>
    <w:uiPriority w:val="99"/>
    <w:semiHidden/>
    <w:rsid w:val="00AC45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E7"/>
  </w:style>
  <w:style w:type="paragraph" w:styleId="Footer">
    <w:name w:val="footer"/>
    <w:basedOn w:val="Normal"/>
    <w:link w:val="FooterChar"/>
    <w:uiPriority w:val="99"/>
    <w:unhideWhenUsed/>
    <w:rsid w:val="004F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E7"/>
  </w:style>
  <w:style w:type="character" w:styleId="PlaceholderText">
    <w:name w:val="Placeholder Text"/>
    <w:basedOn w:val="DefaultParagraphFont"/>
    <w:uiPriority w:val="99"/>
    <w:semiHidden/>
    <w:rsid w:val="00AC45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46"/>
    <w:rsid w:val="00450246"/>
    <w:rsid w:val="00626C42"/>
    <w:rsid w:val="00A1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0246"/>
    <w:rPr>
      <w:color w:val="808080"/>
    </w:rPr>
  </w:style>
  <w:style w:type="paragraph" w:customStyle="1" w:styleId="3A850DBA39BD4135A581D4B672BBE0F9">
    <w:name w:val="3A850DBA39BD4135A581D4B672BBE0F9"/>
    <w:rsid w:val="00450246"/>
  </w:style>
  <w:style w:type="paragraph" w:customStyle="1" w:styleId="5A06DCD8638E414CBA38E427D7F832AC">
    <w:name w:val="5A06DCD8638E414CBA38E427D7F832AC"/>
    <w:rsid w:val="00450246"/>
  </w:style>
  <w:style w:type="paragraph" w:customStyle="1" w:styleId="5A06DCD8638E414CBA38E427D7F832AC1">
    <w:name w:val="5A06DCD8638E414CBA38E427D7F832AC1"/>
    <w:rsid w:val="00450246"/>
    <w:rPr>
      <w:rFonts w:eastAsiaTheme="minorHAnsi"/>
    </w:rPr>
  </w:style>
  <w:style w:type="paragraph" w:customStyle="1" w:styleId="5F37BB6FAAA44C4DB41DFAA3DFEF1A3E">
    <w:name w:val="5F37BB6FAAA44C4DB41DFAA3DFEF1A3E"/>
    <w:rsid w:val="00450246"/>
  </w:style>
  <w:style w:type="paragraph" w:customStyle="1" w:styleId="1A7DF15FA469415FB6F16299C1829F91">
    <w:name w:val="1A7DF15FA469415FB6F16299C1829F91"/>
    <w:rsid w:val="00450246"/>
  </w:style>
  <w:style w:type="paragraph" w:customStyle="1" w:styleId="5A06DCD8638E414CBA38E427D7F832AC2">
    <w:name w:val="5A06DCD8638E414CBA38E427D7F832AC2"/>
    <w:rsid w:val="00450246"/>
    <w:rPr>
      <w:rFonts w:eastAsiaTheme="minorHAnsi"/>
    </w:rPr>
  </w:style>
  <w:style w:type="paragraph" w:customStyle="1" w:styleId="1A7DF15FA469415FB6F16299C1829F911">
    <w:name w:val="1A7DF15FA469415FB6F16299C1829F911"/>
    <w:rsid w:val="00450246"/>
    <w:rPr>
      <w:rFonts w:eastAsiaTheme="minorHAnsi"/>
    </w:rPr>
  </w:style>
  <w:style w:type="paragraph" w:customStyle="1" w:styleId="5F37BB6FAAA44C4DB41DFAA3DFEF1A3E1">
    <w:name w:val="5F37BB6FAAA44C4DB41DFAA3DFEF1A3E1"/>
    <w:rsid w:val="00450246"/>
    <w:rPr>
      <w:rFonts w:eastAsiaTheme="minorHAnsi"/>
    </w:rPr>
  </w:style>
  <w:style w:type="paragraph" w:customStyle="1" w:styleId="993CBEF4C52C47D7957394484D7EF83B">
    <w:name w:val="993CBEF4C52C47D7957394484D7EF83B"/>
    <w:rsid w:val="00450246"/>
    <w:rPr>
      <w:rFonts w:eastAsiaTheme="minorHAnsi"/>
    </w:rPr>
  </w:style>
  <w:style w:type="paragraph" w:customStyle="1" w:styleId="8A2DDB134B19442E8935870ECBD31903">
    <w:name w:val="8A2DDB134B19442E8935870ECBD31903"/>
    <w:rsid w:val="00450246"/>
  </w:style>
  <w:style w:type="paragraph" w:customStyle="1" w:styleId="D39DAE264C2142228C976C010E15D2A0">
    <w:name w:val="D39DAE264C2142228C976C010E15D2A0"/>
    <w:rsid w:val="004502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0246"/>
    <w:rPr>
      <w:color w:val="808080"/>
    </w:rPr>
  </w:style>
  <w:style w:type="paragraph" w:customStyle="1" w:styleId="3A850DBA39BD4135A581D4B672BBE0F9">
    <w:name w:val="3A850DBA39BD4135A581D4B672BBE0F9"/>
    <w:rsid w:val="00450246"/>
  </w:style>
  <w:style w:type="paragraph" w:customStyle="1" w:styleId="5A06DCD8638E414CBA38E427D7F832AC">
    <w:name w:val="5A06DCD8638E414CBA38E427D7F832AC"/>
    <w:rsid w:val="00450246"/>
  </w:style>
  <w:style w:type="paragraph" w:customStyle="1" w:styleId="5A06DCD8638E414CBA38E427D7F832AC1">
    <w:name w:val="5A06DCD8638E414CBA38E427D7F832AC1"/>
    <w:rsid w:val="00450246"/>
    <w:rPr>
      <w:rFonts w:eastAsiaTheme="minorHAnsi"/>
    </w:rPr>
  </w:style>
  <w:style w:type="paragraph" w:customStyle="1" w:styleId="5F37BB6FAAA44C4DB41DFAA3DFEF1A3E">
    <w:name w:val="5F37BB6FAAA44C4DB41DFAA3DFEF1A3E"/>
    <w:rsid w:val="00450246"/>
  </w:style>
  <w:style w:type="paragraph" w:customStyle="1" w:styleId="1A7DF15FA469415FB6F16299C1829F91">
    <w:name w:val="1A7DF15FA469415FB6F16299C1829F91"/>
    <w:rsid w:val="00450246"/>
  </w:style>
  <w:style w:type="paragraph" w:customStyle="1" w:styleId="5A06DCD8638E414CBA38E427D7F832AC2">
    <w:name w:val="5A06DCD8638E414CBA38E427D7F832AC2"/>
    <w:rsid w:val="00450246"/>
    <w:rPr>
      <w:rFonts w:eastAsiaTheme="minorHAnsi"/>
    </w:rPr>
  </w:style>
  <w:style w:type="paragraph" w:customStyle="1" w:styleId="1A7DF15FA469415FB6F16299C1829F911">
    <w:name w:val="1A7DF15FA469415FB6F16299C1829F911"/>
    <w:rsid w:val="00450246"/>
    <w:rPr>
      <w:rFonts w:eastAsiaTheme="minorHAnsi"/>
    </w:rPr>
  </w:style>
  <w:style w:type="paragraph" w:customStyle="1" w:styleId="5F37BB6FAAA44C4DB41DFAA3DFEF1A3E1">
    <w:name w:val="5F37BB6FAAA44C4DB41DFAA3DFEF1A3E1"/>
    <w:rsid w:val="00450246"/>
    <w:rPr>
      <w:rFonts w:eastAsiaTheme="minorHAnsi"/>
    </w:rPr>
  </w:style>
  <w:style w:type="paragraph" w:customStyle="1" w:styleId="993CBEF4C52C47D7957394484D7EF83B">
    <w:name w:val="993CBEF4C52C47D7957394484D7EF83B"/>
    <w:rsid w:val="00450246"/>
    <w:rPr>
      <w:rFonts w:eastAsiaTheme="minorHAnsi"/>
    </w:rPr>
  </w:style>
  <w:style w:type="paragraph" w:customStyle="1" w:styleId="8A2DDB134B19442E8935870ECBD31903">
    <w:name w:val="8A2DDB134B19442E8935870ECBD31903"/>
    <w:rsid w:val="00450246"/>
  </w:style>
  <w:style w:type="paragraph" w:customStyle="1" w:styleId="D39DAE264C2142228C976C010E15D2A0">
    <w:name w:val="D39DAE264C2142228C976C010E15D2A0"/>
    <w:rsid w:val="004502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816B-504F-4B8B-86A3-2E75EA78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Diaz</dc:creator>
  <cp:keywords/>
  <dc:description/>
  <cp:lastModifiedBy>Francine Diaz</cp:lastModifiedBy>
  <cp:revision>3</cp:revision>
  <cp:lastPrinted>2013-07-18T00:53:00Z</cp:lastPrinted>
  <dcterms:created xsi:type="dcterms:W3CDTF">2013-07-18T05:30:00Z</dcterms:created>
  <dcterms:modified xsi:type="dcterms:W3CDTF">2013-07-18T05:41:00Z</dcterms:modified>
</cp:coreProperties>
</file>